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Graffiti Wall or Mural Instructions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Distribute one piece of chart paper or butcher paper and markers or paint to each group.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Create a Graffiti Wall or Mural to answer the following question: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What was the most important positive and negative impact on life on the Home Front during World War II?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Graffiti Wall or Mural should include at least one positive and one negative impact for each Biography Character.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Graffiti Wall or Mural.docx</dc:title>
</cp:coreProperties>
</file>